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A1" w:rsidRPr="00815D44" w:rsidRDefault="00815D44" w:rsidP="00815D44">
      <w:pPr>
        <w:jc w:val="center"/>
        <w:rPr>
          <w:b/>
          <w:sz w:val="24"/>
          <w:u w:val="single"/>
          <w:lang w:val="es-ES_tradnl"/>
        </w:rPr>
      </w:pPr>
      <w:r w:rsidRPr="00815D44">
        <w:rPr>
          <w:b/>
          <w:sz w:val="24"/>
          <w:u w:val="single"/>
          <w:lang w:val="es-ES_tradnl"/>
        </w:rPr>
        <w:t>Hijos de las nubes, la última colonia</w:t>
      </w:r>
    </w:p>
    <w:p w:rsidR="00815D44" w:rsidRDefault="00815D44" w:rsidP="00815D44">
      <w:pPr>
        <w:jc w:val="center"/>
        <w:rPr>
          <w:lang w:val="es-ES_tradnl"/>
        </w:rPr>
      </w:pPr>
      <w:proofErr w:type="spellStart"/>
      <w:r>
        <w:rPr>
          <w:lang w:val="es-ES_tradnl"/>
        </w:rPr>
        <w:t>Alvaro</w:t>
      </w:r>
      <w:proofErr w:type="spellEnd"/>
      <w:r>
        <w:rPr>
          <w:lang w:val="es-ES_tradnl"/>
        </w:rPr>
        <w:t xml:space="preserve"> Longoria, 2012</w:t>
      </w:r>
    </w:p>
    <w:p w:rsidR="004400B0" w:rsidRDefault="004400B0" w:rsidP="00815D44">
      <w:pPr>
        <w:jc w:val="center"/>
        <w:rPr>
          <w:lang w:val="es-ES_tradnl"/>
        </w:rPr>
        <w:sectPr w:rsidR="004400B0" w:rsidSect="00AE010A">
          <w:pgSz w:w="11906" w:h="16838"/>
          <w:pgMar w:top="284" w:right="1417" w:bottom="1417" w:left="1417" w:header="708" w:footer="708" w:gutter="0"/>
          <w:cols w:space="708"/>
          <w:docGrid w:linePitch="360"/>
        </w:sectPr>
      </w:pPr>
    </w:p>
    <w:p w:rsidR="004400B0" w:rsidRDefault="004400B0" w:rsidP="00815D44">
      <w:pPr>
        <w:jc w:val="center"/>
        <w:rPr>
          <w:sz w:val="20"/>
          <w:lang w:val="es-ES_tradnl"/>
        </w:rPr>
      </w:pPr>
      <w:r>
        <w:rPr>
          <w:noProof/>
          <w:lang w:eastAsia="fr-FR"/>
        </w:rPr>
        <w:lastRenderedPageBreak/>
        <w:drawing>
          <wp:inline distT="0" distB="0" distL="0" distR="0">
            <wp:extent cx="1941570" cy="2772461"/>
            <wp:effectExtent l="19050" t="0" r="1530" b="0"/>
            <wp:docPr id="3" name="Image 1" descr="C:\Documents and Settings\user\Bureau\hijos-de-las-nubes-car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Bureau\hijos-de-las-nubes-cartel.jpg"/>
                    <pic:cNvPicPr>
                      <a:picLocks noChangeAspect="1" noChangeArrowheads="1"/>
                    </pic:cNvPicPr>
                  </pic:nvPicPr>
                  <pic:blipFill>
                    <a:blip r:embed="rId6" cstate="print"/>
                    <a:srcRect/>
                    <a:stretch>
                      <a:fillRect/>
                    </a:stretch>
                  </pic:blipFill>
                  <pic:spPr bwMode="auto">
                    <a:xfrm>
                      <a:off x="0" y="0"/>
                      <a:ext cx="1943269" cy="2774886"/>
                    </a:xfrm>
                    <a:prstGeom prst="rect">
                      <a:avLst/>
                    </a:prstGeom>
                    <a:noFill/>
                    <a:ln w="9525">
                      <a:noFill/>
                      <a:miter lim="800000"/>
                      <a:headEnd/>
                      <a:tailEnd/>
                    </a:ln>
                  </pic:spPr>
                </pic:pic>
              </a:graphicData>
            </a:graphic>
          </wp:inline>
        </w:drawing>
      </w:r>
    </w:p>
    <w:p w:rsidR="00AE010A" w:rsidRPr="00AE010A" w:rsidRDefault="00AE010A" w:rsidP="00815D44">
      <w:pPr>
        <w:jc w:val="center"/>
        <w:rPr>
          <w:sz w:val="20"/>
          <w:lang w:val="es-ES_tradnl"/>
        </w:rPr>
      </w:pPr>
    </w:p>
    <w:p w:rsidR="004400B0" w:rsidRPr="00AE010A" w:rsidRDefault="004400B0" w:rsidP="00AE010A">
      <w:pPr>
        <w:spacing w:line="360" w:lineRule="auto"/>
        <w:jc w:val="both"/>
        <w:rPr>
          <w:sz w:val="16"/>
          <w:lang w:val="es-ES_tradnl"/>
        </w:rPr>
        <w:sectPr w:rsidR="004400B0" w:rsidRPr="00AE010A" w:rsidSect="004400B0">
          <w:type w:val="continuous"/>
          <w:pgSz w:w="11906" w:h="16838"/>
          <w:pgMar w:top="1417" w:right="707" w:bottom="1417" w:left="993" w:header="708" w:footer="708" w:gutter="0"/>
          <w:cols w:num="2" w:space="282"/>
          <w:docGrid w:linePitch="360"/>
        </w:sectPr>
      </w:pPr>
      <w:r w:rsidRPr="00AE010A">
        <w:rPr>
          <w:rFonts w:ascii="Arial" w:hAnsi="Arial" w:cs="Arial"/>
          <w:color w:val="252525"/>
          <w:sz w:val="16"/>
          <w:szCs w:val="21"/>
          <w:shd w:val="clear" w:color="auto" w:fill="FFFFFF"/>
          <w:lang w:val="es-ES_tradnl"/>
        </w:rPr>
        <w:t>El</w:t>
      </w:r>
      <w:r w:rsidRPr="00AE010A">
        <w:rPr>
          <w:rStyle w:val="apple-converted-space"/>
          <w:rFonts w:ascii="Arial" w:hAnsi="Arial" w:cs="Arial"/>
          <w:color w:val="252525"/>
          <w:sz w:val="16"/>
          <w:szCs w:val="21"/>
          <w:shd w:val="clear" w:color="auto" w:fill="FFFFFF"/>
          <w:lang w:val="es-ES_tradnl"/>
        </w:rPr>
        <w:t> </w:t>
      </w:r>
      <w:r w:rsidRPr="00AE010A">
        <w:rPr>
          <w:rFonts w:ascii="Arial" w:hAnsi="Arial" w:cs="Arial"/>
          <w:b/>
          <w:bCs/>
          <w:color w:val="252525"/>
          <w:sz w:val="16"/>
          <w:szCs w:val="21"/>
          <w:shd w:val="clear" w:color="auto" w:fill="FFFFFF"/>
          <w:lang w:val="es-ES_tradnl"/>
        </w:rPr>
        <w:t>Festival Internacional de cine del Sahara</w:t>
      </w:r>
      <w:r w:rsidRPr="00AE010A">
        <w:rPr>
          <w:rFonts w:ascii="Arial" w:hAnsi="Arial" w:cs="Arial"/>
          <w:color w:val="252525"/>
          <w:sz w:val="16"/>
          <w:szCs w:val="21"/>
          <w:shd w:val="clear" w:color="auto" w:fill="FFFFFF"/>
          <w:lang w:val="es-ES_tradnl"/>
        </w:rPr>
        <w:t>, también llamado</w:t>
      </w:r>
      <w:r w:rsidRPr="00AE010A">
        <w:rPr>
          <w:rStyle w:val="apple-converted-space"/>
          <w:rFonts w:ascii="Arial" w:hAnsi="Arial" w:cs="Arial"/>
          <w:color w:val="252525"/>
          <w:sz w:val="16"/>
          <w:szCs w:val="21"/>
          <w:shd w:val="clear" w:color="auto" w:fill="FFFFFF"/>
          <w:lang w:val="es-ES_tradnl"/>
        </w:rPr>
        <w:t> </w:t>
      </w:r>
      <w:proofErr w:type="spellStart"/>
      <w:r w:rsidRPr="00AE010A">
        <w:rPr>
          <w:rFonts w:ascii="Arial" w:hAnsi="Arial" w:cs="Arial"/>
          <w:b/>
          <w:bCs/>
          <w:color w:val="252525"/>
          <w:sz w:val="16"/>
          <w:szCs w:val="21"/>
          <w:shd w:val="clear" w:color="auto" w:fill="FFFFFF"/>
          <w:lang w:val="es-ES_tradnl"/>
        </w:rPr>
        <w:t>FiSahara</w:t>
      </w:r>
      <w:proofErr w:type="spellEnd"/>
      <w:r w:rsidRPr="00AE010A">
        <w:rPr>
          <w:rFonts w:ascii="Arial" w:hAnsi="Arial" w:cs="Arial"/>
          <w:color w:val="252525"/>
          <w:sz w:val="16"/>
          <w:szCs w:val="21"/>
          <w:shd w:val="clear" w:color="auto" w:fill="FFFFFF"/>
          <w:lang w:val="es-ES_tradnl"/>
        </w:rPr>
        <w:t>, se celebró por primera vez en 2004. Actualmente es un evento anual que tiene lugar en los campamentos de refugiados</w:t>
      </w:r>
      <w:r w:rsidRPr="00AE010A">
        <w:rPr>
          <w:rStyle w:val="apple-converted-space"/>
          <w:rFonts w:ascii="Arial" w:hAnsi="Arial" w:cs="Arial"/>
          <w:color w:val="252525"/>
          <w:sz w:val="16"/>
          <w:szCs w:val="21"/>
          <w:shd w:val="clear" w:color="auto" w:fill="FFFFFF"/>
          <w:lang w:val="es-ES_tradnl"/>
        </w:rPr>
        <w:t> </w:t>
      </w:r>
      <w:hyperlink r:id="rId7" w:tooltip="Saharaui" w:history="1">
        <w:r w:rsidRPr="00AE010A">
          <w:rPr>
            <w:rStyle w:val="Lienhypertexte"/>
            <w:rFonts w:ascii="Arial" w:hAnsi="Arial" w:cs="Arial"/>
            <w:color w:val="0B0080"/>
            <w:sz w:val="16"/>
            <w:szCs w:val="21"/>
            <w:shd w:val="clear" w:color="auto" w:fill="FFFFFF"/>
            <w:lang w:val="es-ES_tradnl"/>
          </w:rPr>
          <w:t>saharauis</w:t>
        </w:r>
      </w:hyperlink>
      <w:r w:rsidRPr="00AE010A">
        <w:rPr>
          <w:rStyle w:val="apple-converted-space"/>
          <w:rFonts w:ascii="Arial" w:hAnsi="Arial" w:cs="Arial"/>
          <w:color w:val="252525"/>
          <w:sz w:val="16"/>
          <w:szCs w:val="21"/>
          <w:shd w:val="clear" w:color="auto" w:fill="FFFFFF"/>
          <w:lang w:val="es-ES_tradnl"/>
        </w:rPr>
        <w:t> </w:t>
      </w:r>
      <w:r w:rsidRPr="00AE010A">
        <w:rPr>
          <w:rFonts w:ascii="Arial" w:hAnsi="Arial" w:cs="Arial"/>
          <w:color w:val="252525"/>
          <w:sz w:val="16"/>
          <w:szCs w:val="21"/>
          <w:shd w:val="clear" w:color="auto" w:fill="FFFFFF"/>
          <w:lang w:val="es-ES_tradnl"/>
        </w:rPr>
        <w:t>en la esquina suroeste de</w:t>
      </w:r>
      <w:r w:rsidRPr="00AE010A">
        <w:rPr>
          <w:rStyle w:val="apple-converted-space"/>
          <w:rFonts w:ascii="Arial" w:hAnsi="Arial" w:cs="Arial"/>
          <w:color w:val="252525"/>
          <w:sz w:val="16"/>
          <w:szCs w:val="21"/>
          <w:shd w:val="clear" w:color="auto" w:fill="FFFFFF"/>
          <w:lang w:val="es-ES_tradnl"/>
        </w:rPr>
        <w:t> </w:t>
      </w:r>
      <w:hyperlink r:id="rId8" w:tooltip="Argelia" w:history="1">
        <w:r w:rsidRPr="00AE010A">
          <w:rPr>
            <w:rStyle w:val="Lienhypertexte"/>
            <w:rFonts w:ascii="Arial" w:hAnsi="Arial" w:cs="Arial"/>
            <w:color w:val="0B0080"/>
            <w:sz w:val="16"/>
            <w:szCs w:val="21"/>
            <w:shd w:val="clear" w:color="auto" w:fill="FFFFFF"/>
            <w:lang w:val="es-ES_tradnl"/>
          </w:rPr>
          <w:t>Argelia</w:t>
        </w:r>
      </w:hyperlink>
      <w:r w:rsidRPr="00AE010A">
        <w:rPr>
          <w:rFonts w:ascii="Arial" w:hAnsi="Arial" w:cs="Arial"/>
          <w:color w:val="252525"/>
          <w:sz w:val="16"/>
          <w:szCs w:val="21"/>
          <w:shd w:val="clear" w:color="auto" w:fill="FFFFFF"/>
          <w:lang w:val="es-ES_tradnl"/>
        </w:rPr>
        <w:t>, cerca de la frontera con el</w:t>
      </w:r>
      <w:r w:rsidRPr="00AE010A">
        <w:rPr>
          <w:rStyle w:val="apple-converted-space"/>
          <w:rFonts w:ascii="Arial" w:hAnsi="Arial" w:cs="Arial"/>
          <w:color w:val="252525"/>
          <w:sz w:val="16"/>
          <w:szCs w:val="21"/>
          <w:shd w:val="clear" w:color="auto" w:fill="FFFFFF"/>
          <w:lang w:val="es-ES_tradnl"/>
        </w:rPr>
        <w:t> </w:t>
      </w:r>
      <w:hyperlink r:id="rId9" w:tooltip="Sáhara Occidental" w:history="1">
        <w:r w:rsidRPr="00AE010A">
          <w:rPr>
            <w:rStyle w:val="Lienhypertexte"/>
            <w:rFonts w:ascii="Arial" w:hAnsi="Arial" w:cs="Arial"/>
            <w:color w:val="0B0080"/>
            <w:sz w:val="16"/>
            <w:szCs w:val="21"/>
            <w:shd w:val="clear" w:color="auto" w:fill="FFFFFF"/>
            <w:lang w:val="es-ES_tradnl"/>
          </w:rPr>
          <w:t>Sáhara Occidental</w:t>
        </w:r>
      </w:hyperlink>
      <w:r w:rsidRPr="00AE010A">
        <w:rPr>
          <w:rFonts w:ascii="Arial" w:hAnsi="Arial" w:cs="Arial"/>
          <w:color w:val="252525"/>
          <w:sz w:val="16"/>
          <w:szCs w:val="21"/>
          <w:shd w:val="clear" w:color="auto" w:fill="FFFFFF"/>
          <w:lang w:val="es-ES_tradnl"/>
        </w:rPr>
        <w:t xml:space="preserve">. El Festival está respaldado por </w:t>
      </w:r>
      <w:proofErr w:type="spellStart"/>
      <w:r w:rsidRPr="00AE010A">
        <w:rPr>
          <w:rFonts w:ascii="Arial" w:hAnsi="Arial" w:cs="Arial"/>
          <w:color w:val="252525"/>
          <w:sz w:val="16"/>
          <w:szCs w:val="21"/>
          <w:shd w:val="clear" w:color="auto" w:fill="FFFFFF"/>
          <w:lang w:val="es-ES_tradnl"/>
        </w:rPr>
        <w:t>el</w:t>
      </w:r>
      <w:hyperlink r:id="rId10" w:tooltip="Frente Polisario" w:history="1">
        <w:r w:rsidRPr="00AE010A">
          <w:rPr>
            <w:rStyle w:val="Lienhypertexte"/>
            <w:rFonts w:ascii="Arial" w:hAnsi="Arial" w:cs="Arial"/>
            <w:color w:val="0B0080"/>
            <w:sz w:val="16"/>
            <w:szCs w:val="21"/>
            <w:shd w:val="clear" w:color="auto" w:fill="FFFFFF"/>
            <w:lang w:val="es-ES_tradnl"/>
          </w:rPr>
          <w:t>Frente</w:t>
        </w:r>
        <w:proofErr w:type="spellEnd"/>
        <w:r w:rsidRPr="00AE010A">
          <w:rPr>
            <w:rStyle w:val="Lienhypertexte"/>
            <w:rFonts w:ascii="Arial" w:hAnsi="Arial" w:cs="Arial"/>
            <w:color w:val="0B0080"/>
            <w:sz w:val="16"/>
            <w:szCs w:val="21"/>
            <w:shd w:val="clear" w:color="auto" w:fill="FFFFFF"/>
            <w:lang w:val="es-ES_tradnl"/>
          </w:rPr>
          <w:t xml:space="preserve"> Polisario</w:t>
        </w:r>
      </w:hyperlink>
      <w:r w:rsidRPr="00AE010A">
        <w:rPr>
          <w:rFonts w:ascii="Arial" w:hAnsi="Arial" w:cs="Arial"/>
          <w:color w:val="252525"/>
          <w:sz w:val="16"/>
          <w:szCs w:val="21"/>
          <w:shd w:val="clear" w:color="auto" w:fill="FFFFFF"/>
          <w:lang w:val="es-ES_tradnl"/>
        </w:rPr>
        <w:t>.</w:t>
      </w:r>
      <w:hyperlink r:id="rId11" w:anchor="cite_note-ROAPE-1" w:history="1">
        <w:r w:rsidRPr="00AE010A">
          <w:rPr>
            <w:rStyle w:val="Lienhypertexte"/>
            <w:rFonts w:ascii="Arial" w:hAnsi="Arial" w:cs="Arial"/>
            <w:color w:val="0B0080"/>
            <w:sz w:val="16"/>
            <w:shd w:val="clear" w:color="auto" w:fill="FFFFFF"/>
            <w:vertAlign w:val="superscript"/>
            <w:lang w:val="es-ES_tradnl"/>
          </w:rPr>
          <w:t>1</w:t>
        </w:r>
      </w:hyperlink>
      <w:r w:rsidRPr="00AE010A">
        <w:rPr>
          <w:rStyle w:val="apple-converted-space"/>
          <w:rFonts w:ascii="Arial" w:hAnsi="Arial" w:cs="Arial"/>
          <w:color w:val="252525"/>
          <w:sz w:val="16"/>
          <w:szCs w:val="21"/>
          <w:shd w:val="clear" w:color="auto" w:fill="FFFFFF"/>
          <w:lang w:val="es-ES_tradnl"/>
        </w:rPr>
        <w:t> </w:t>
      </w:r>
      <w:r w:rsidRPr="00AE010A">
        <w:rPr>
          <w:rFonts w:ascii="Arial" w:hAnsi="Arial" w:cs="Arial"/>
          <w:color w:val="252525"/>
          <w:sz w:val="16"/>
          <w:szCs w:val="21"/>
          <w:shd w:val="clear" w:color="auto" w:fill="FFFFFF"/>
          <w:lang w:val="es-ES_tradnl"/>
        </w:rPr>
        <w:t xml:space="preserve">Este Festival es una iniciativa para traer el cine como una forma de entretenimiento y cultural para los miles de saharauis cuya comunidad ha vivido durante más de treinta años de relativo aislamiento en el desierto argelino. El primer festival fue en gran parte organizado por el director de cine </w:t>
      </w:r>
      <w:proofErr w:type="spellStart"/>
      <w:r w:rsidRPr="00AE010A">
        <w:rPr>
          <w:rFonts w:ascii="Arial" w:hAnsi="Arial" w:cs="Arial"/>
          <w:color w:val="252525"/>
          <w:sz w:val="16"/>
          <w:szCs w:val="21"/>
          <w:shd w:val="clear" w:color="auto" w:fill="FFFFFF"/>
          <w:lang w:val="es-ES_tradnl"/>
        </w:rPr>
        <w:t>peruano</w:t>
      </w:r>
      <w:hyperlink r:id="rId12" w:tooltip="Javier Corcuera" w:history="1">
        <w:r w:rsidRPr="00AE010A">
          <w:rPr>
            <w:rStyle w:val="Lienhypertexte"/>
            <w:rFonts w:ascii="Arial" w:hAnsi="Arial" w:cs="Arial"/>
            <w:color w:val="0B0080"/>
            <w:sz w:val="16"/>
            <w:szCs w:val="21"/>
            <w:shd w:val="clear" w:color="auto" w:fill="FFFFFF"/>
            <w:lang w:val="es-ES_tradnl"/>
          </w:rPr>
          <w:t>Javier</w:t>
        </w:r>
        <w:proofErr w:type="spellEnd"/>
        <w:r w:rsidRPr="00AE010A">
          <w:rPr>
            <w:rStyle w:val="Lienhypertexte"/>
            <w:rFonts w:ascii="Arial" w:hAnsi="Arial" w:cs="Arial"/>
            <w:color w:val="0B0080"/>
            <w:sz w:val="16"/>
            <w:szCs w:val="21"/>
            <w:shd w:val="clear" w:color="auto" w:fill="FFFFFF"/>
            <w:lang w:val="es-ES_tradnl"/>
          </w:rPr>
          <w:t xml:space="preserve"> Corcuera</w:t>
        </w:r>
      </w:hyperlink>
      <w:r w:rsidRPr="00AE010A">
        <w:rPr>
          <w:rFonts w:ascii="Arial" w:hAnsi="Arial" w:cs="Arial"/>
          <w:color w:val="252525"/>
          <w:sz w:val="16"/>
          <w:szCs w:val="21"/>
          <w:shd w:val="clear" w:color="auto" w:fill="FFFFFF"/>
          <w:lang w:val="es-ES_tradnl"/>
        </w:rPr>
        <w:t>.</w:t>
      </w:r>
      <w:hyperlink r:id="rId13" w:anchor="cite_note-ROAPE-1" w:history="1">
        <w:r w:rsidRPr="00AE010A">
          <w:rPr>
            <w:rStyle w:val="Lienhypertexte"/>
            <w:rFonts w:ascii="Arial" w:hAnsi="Arial" w:cs="Arial"/>
            <w:color w:val="0B0080"/>
            <w:sz w:val="16"/>
            <w:shd w:val="clear" w:color="auto" w:fill="FFFFFF"/>
            <w:vertAlign w:val="superscript"/>
            <w:lang w:val="es-ES_tradnl"/>
          </w:rPr>
          <w:t>1</w:t>
        </w:r>
      </w:hyperlink>
      <w:r w:rsidRPr="00AE010A">
        <w:rPr>
          <w:rStyle w:val="apple-converted-space"/>
          <w:rFonts w:ascii="Arial" w:hAnsi="Arial" w:cs="Arial"/>
          <w:color w:val="252525"/>
          <w:sz w:val="16"/>
          <w:szCs w:val="21"/>
          <w:shd w:val="clear" w:color="auto" w:fill="FFFFFF"/>
          <w:lang w:val="es-ES_tradnl"/>
        </w:rPr>
        <w:t> </w:t>
      </w:r>
      <w:r w:rsidRPr="00AE010A">
        <w:rPr>
          <w:rFonts w:ascii="Arial" w:hAnsi="Arial" w:cs="Arial"/>
          <w:color w:val="252525"/>
          <w:sz w:val="16"/>
          <w:szCs w:val="21"/>
          <w:shd w:val="clear" w:color="auto" w:fill="FFFFFF"/>
          <w:lang w:val="es-ES_tradnl"/>
        </w:rPr>
        <w:t>Normalmente, las películas españolas dominan el Festival. Al director de la película ganadora se le otorga como premio un</w:t>
      </w:r>
      <w:r w:rsidRPr="00AE010A">
        <w:rPr>
          <w:rStyle w:val="apple-converted-space"/>
          <w:rFonts w:ascii="Arial" w:hAnsi="Arial" w:cs="Arial"/>
          <w:color w:val="252525"/>
          <w:sz w:val="16"/>
          <w:szCs w:val="21"/>
          <w:shd w:val="clear" w:color="auto" w:fill="FFFFFF"/>
          <w:lang w:val="es-ES_tradnl"/>
        </w:rPr>
        <w:t> </w:t>
      </w:r>
      <w:hyperlink r:id="rId14" w:tooltip="Camello" w:history="1">
        <w:r w:rsidRPr="00AE010A">
          <w:rPr>
            <w:rStyle w:val="Lienhypertexte"/>
            <w:rFonts w:ascii="Arial" w:hAnsi="Arial" w:cs="Arial"/>
            <w:color w:val="0B0080"/>
            <w:sz w:val="16"/>
            <w:szCs w:val="21"/>
            <w:shd w:val="clear" w:color="auto" w:fill="FFFFFF"/>
            <w:lang w:val="es-ES_tradnl"/>
          </w:rPr>
          <w:t>camello</w:t>
        </w:r>
      </w:hyperlink>
      <w:r w:rsidRPr="00AE010A">
        <w:rPr>
          <w:rStyle w:val="apple-converted-space"/>
          <w:rFonts w:ascii="Arial" w:hAnsi="Arial" w:cs="Arial"/>
          <w:color w:val="252525"/>
          <w:sz w:val="16"/>
          <w:szCs w:val="21"/>
          <w:shd w:val="clear" w:color="auto" w:fill="FFFFFF"/>
          <w:lang w:val="es-ES_tradnl"/>
        </w:rPr>
        <w:t> </w:t>
      </w:r>
      <w:r w:rsidRPr="00AE010A">
        <w:rPr>
          <w:rFonts w:ascii="Arial" w:hAnsi="Arial" w:cs="Arial"/>
          <w:color w:val="252525"/>
          <w:sz w:val="16"/>
          <w:szCs w:val="21"/>
          <w:shd w:val="clear" w:color="auto" w:fill="FFFFFF"/>
          <w:lang w:val="es-ES_tradnl"/>
        </w:rPr>
        <w:t>blanco.</w:t>
      </w:r>
    </w:p>
    <w:p w:rsidR="007F3478" w:rsidRPr="00EE474B" w:rsidRDefault="007F3478" w:rsidP="007F3478">
      <w:pPr>
        <w:jc w:val="both"/>
        <w:rPr>
          <w:b/>
          <w:i/>
          <w:lang w:val="es-ES_tradnl"/>
        </w:rPr>
      </w:pPr>
      <w:r w:rsidRPr="00EE474B">
        <w:rPr>
          <w:b/>
          <w:i/>
          <w:lang w:val="es-ES_tradnl"/>
        </w:rPr>
        <w:lastRenderedPageBreak/>
        <w:t>Verdadero o falso</w:t>
      </w:r>
    </w:p>
    <w:p w:rsidR="007F3478" w:rsidRPr="00AE010A" w:rsidRDefault="00AE010A" w:rsidP="00AE010A">
      <w:pPr>
        <w:pStyle w:val="Paragraphedeliste"/>
        <w:numPr>
          <w:ilvl w:val="0"/>
          <w:numId w:val="1"/>
        </w:numPr>
        <w:spacing w:line="360" w:lineRule="auto"/>
        <w:ind w:left="142" w:hanging="284"/>
        <w:jc w:val="both"/>
        <w:rPr>
          <w:lang w:val="es-ES_tradnl"/>
        </w:rPr>
      </w:pPr>
      <w:r w:rsidRPr="00AE010A">
        <w:rPr>
          <w:lang w:val="es-ES_tradnl"/>
        </w:rPr>
        <w:t>España abandona en 1976</w:t>
      </w:r>
      <w:r w:rsidR="007F3478" w:rsidRPr="00AE010A">
        <w:rPr>
          <w:lang w:val="es-ES_tradnl"/>
        </w:rPr>
        <w:t xml:space="preserve"> su vieja colonia del Sahara Occidental</w:t>
      </w:r>
    </w:p>
    <w:p w:rsidR="007F3478" w:rsidRPr="00AE010A" w:rsidRDefault="003C6E27" w:rsidP="00AE010A">
      <w:pPr>
        <w:pStyle w:val="Paragraphedeliste"/>
        <w:numPr>
          <w:ilvl w:val="0"/>
          <w:numId w:val="1"/>
        </w:numPr>
        <w:spacing w:line="360" w:lineRule="auto"/>
        <w:ind w:left="142" w:hanging="284"/>
        <w:jc w:val="both"/>
        <w:rPr>
          <w:lang w:val="es-ES_tradnl"/>
        </w:rPr>
      </w:pPr>
      <w:r w:rsidRPr="00AE010A">
        <w:rPr>
          <w:lang w:val="es-ES_tradnl"/>
        </w:rPr>
        <w:t>Es un territorio de disputa reclamado por el Frente Polisario y Marruecos</w:t>
      </w:r>
    </w:p>
    <w:p w:rsidR="003C6E27" w:rsidRPr="00AE010A" w:rsidRDefault="003C6E27" w:rsidP="00AE010A">
      <w:pPr>
        <w:pStyle w:val="Paragraphedeliste"/>
        <w:numPr>
          <w:ilvl w:val="0"/>
          <w:numId w:val="1"/>
        </w:numPr>
        <w:spacing w:line="360" w:lineRule="auto"/>
        <w:ind w:left="142" w:hanging="284"/>
        <w:jc w:val="both"/>
        <w:rPr>
          <w:lang w:val="es-ES_tradnl"/>
        </w:rPr>
      </w:pPr>
      <w:r w:rsidRPr="00AE010A">
        <w:rPr>
          <w:lang w:val="es-ES_tradnl"/>
        </w:rPr>
        <w:t xml:space="preserve">40 años después su situación jurídica </w:t>
      </w:r>
      <w:r w:rsidR="00AE010A" w:rsidRPr="00AE010A">
        <w:rPr>
          <w:lang w:val="es-ES_tradnl"/>
        </w:rPr>
        <w:t xml:space="preserve">empieza a </w:t>
      </w:r>
      <w:r w:rsidRPr="00AE010A">
        <w:rPr>
          <w:lang w:val="es-ES_tradnl"/>
        </w:rPr>
        <w:t>resolverse</w:t>
      </w:r>
    </w:p>
    <w:p w:rsidR="003C6E27" w:rsidRPr="00AE010A" w:rsidRDefault="003C6E27" w:rsidP="00AE010A">
      <w:pPr>
        <w:pStyle w:val="Paragraphedeliste"/>
        <w:numPr>
          <w:ilvl w:val="0"/>
          <w:numId w:val="1"/>
        </w:numPr>
        <w:spacing w:line="360" w:lineRule="auto"/>
        <w:ind w:left="142" w:hanging="284"/>
        <w:jc w:val="both"/>
        <w:rPr>
          <w:lang w:val="es-ES_tradnl"/>
        </w:rPr>
      </w:pPr>
      <w:r w:rsidRPr="00AE010A">
        <w:rPr>
          <w:lang w:val="es-ES_tradnl"/>
        </w:rPr>
        <w:t>El pueblo saharaui está formado por tribus nómadas que viven en los campamentos de refugiados del desierto del Sahara y el rico territorio saharaui ocupado por Marruecos</w:t>
      </w:r>
    </w:p>
    <w:p w:rsidR="003C6E27" w:rsidRPr="00AE010A" w:rsidRDefault="00DC5D10" w:rsidP="00AE010A">
      <w:pPr>
        <w:pStyle w:val="Paragraphedeliste"/>
        <w:numPr>
          <w:ilvl w:val="0"/>
          <w:numId w:val="1"/>
        </w:numPr>
        <w:spacing w:line="360" w:lineRule="auto"/>
        <w:ind w:left="142" w:hanging="284"/>
        <w:jc w:val="both"/>
        <w:rPr>
          <w:lang w:val="es-ES_tradnl"/>
        </w:rPr>
      </w:pPr>
      <w:r w:rsidRPr="00AE010A">
        <w:rPr>
          <w:lang w:val="es-ES_tradnl"/>
        </w:rPr>
        <w:t xml:space="preserve">Es la última colonia africana según Naciones Unidas </w:t>
      </w:r>
    </w:p>
    <w:p w:rsidR="00DC5D10" w:rsidRPr="00AE010A" w:rsidRDefault="00DC5D10" w:rsidP="00AE010A">
      <w:pPr>
        <w:pStyle w:val="Paragraphedeliste"/>
        <w:numPr>
          <w:ilvl w:val="0"/>
          <w:numId w:val="1"/>
        </w:numPr>
        <w:spacing w:line="360" w:lineRule="auto"/>
        <w:ind w:left="142" w:hanging="284"/>
        <w:jc w:val="both"/>
        <w:rPr>
          <w:lang w:val="es-ES_tradnl"/>
        </w:rPr>
      </w:pPr>
      <w:r w:rsidRPr="00AE010A">
        <w:rPr>
          <w:lang w:val="es-ES_tradnl"/>
        </w:rPr>
        <w:t>El origen</w:t>
      </w:r>
      <w:r w:rsidR="00AE010A" w:rsidRPr="00AE010A">
        <w:rPr>
          <w:lang w:val="es-ES_tradnl"/>
        </w:rPr>
        <w:t xml:space="preserve"> de la película</w:t>
      </w:r>
      <w:r w:rsidRPr="00AE010A">
        <w:rPr>
          <w:lang w:val="es-ES_tradnl"/>
        </w:rPr>
        <w:t xml:space="preserve"> empieza con </w:t>
      </w:r>
      <w:r w:rsidR="00AE010A" w:rsidRPr="00AE010A">
        <w:rPr>
          <w:lang w:val="es-ES_tradnl"/>
        </w:rPr>
        <w:t>la visita del campamento en 2010</w:t>
      </w:r>
    </w:p>
    <w:p w:rsidR="00DC5D10" w:rsidRPr="00AE010A" w:rsidRDefault="00DC5D10" w:rsidP="00AE010A">
      <w:pPr>
        <w:pStyle w:val="Paragraphedeliste"/>
        <w:numPr>
          <w:ilvl w:val="0"/>
          <w:numId w:val="1"/>
        </w:numPr>
        <w:spacing w:line="360" w:lineRule="auto"/>
        <w:ind w:left="142" w:hanging="284"/>
        <w:jc w:val="both"/>
        <w:rPr>
          <w:lang w:val="es-ES_tradnl"/>
        </w:rPr>
      </w:pPr>
      <w:r w:rsidRPr="00AE010A">
        <w:rPr>
          <w:lang w:val="es-ES_tradnl"/>
        </w:rPr>
        <w:t xml:space="preserve">Indignación y responsabilidad histórica como español son los sentimientos de </w:t>
      </w:r>
      <w:proofErr w:type="spellStart"/>
      <w:r w:rsidRPr="00AE010A">
        <w:rPr>
          <w:lang w:val="es-ES_tradnl"/>
        </w:rPr>
        <w:t>Bardem</w:t>
      </w:r>
      <w:proofErr w:type="spellEnd"/>
      <w:r w:rsidRPr="00AE010A">
        <w:rPr>
          <w:lang w:val="es-ES_tradnl"/>
        </w:rPr>
        <w:t xml:space="preserve"> después de la visita</w:t>
      </w:r>
    </w:p>
    <w:p w:rsidR="00DC5D10" w:rsidRPr="00AE010A" w:rsidRDefault="00837A2B" w:rsidP="00AE010A">
      <w:pPr>
        <w:pStyle w:val="Paragraphedeliste"/>
        <w:numPr>
          <w:ilvl w:val="0"/>
          <w:numId w:val="1"/>
        </w:numPr>
        <w:spacing w:line="360" w:lineRule="auto"/>
        <w:ind w:left="142" w:hanging="284"/>
        <w:jc w:val="both"/>
        <w:rPr>
          <w:lang w:val="es-ES_tradnl"/>
        </w:rPr>
      </w:pPr>
      <w:proofErr w:type="spellStart"/>
      <w:r w:rsidRPr="00AE010A">
        <w:rPr>
          <w:lang w:val="es-ES_tradnl"/>
        </w:rPr>
        <w:t>Bardem</w:t>
      </w:r>
      <w:proofErr w:type="spellEnd"/>
      <w:r w:rsidRPr="00AE010A">
        <w:rPr>
          <w:lang w:val="es-ES_tradnl"/>
        </w:rPr>
        <w:t xml:space="preserve"> fue invitado en</w:t>
      </w:r>
      <w:r w:rsidR="00AE010A" w:rsidRPr="00AE010A">
        <w:rPr>
          <w:lang w:val="es-ES_tradnl"/>
        </w:rPr>
        <w:t xml:space="preserve"> </w:t>
      </w:r>
      <w:r w:rsidRPr="00AE010A">
        <w:rPr>
          <w:lang w:val="es-ES_tradnl"/>
        </w:rPr>
        <w:t xml:space="preserve">2008 al </w:t>
      </w:r>
      <w:proofErr w:type="spellStart"/>
      <w:r w:rsidRPr="00AE010A">
        <w:rPr>
          <w:lang w:val="es-ES_tradnl"/>
        </w:rPr>
        <w:t>FiSahara</w:t>
      </w:r>
      <w:proofErr w:type="spellEnd"/>
      <w:r w:rsidRPr="00AE010A">
        <w:rPr>
          <w:lang w:val="es-ES_tradnl"/>
        </w:rPr>
        <w:t xml:space="preserve"> y lo importante para él es lo que recibes de esas personas, lo que aprendes</w:t>
      </w:r>
    </w:p>
    <w:p w:rsidR="00837A2B" w:rsidRPr="00AE010A" w:rsidRDefault="00837A2B" w:rsidP="00AE010A">
      <w:pPr>
        <w:pStyle w:val="Paragraphedeliste"/>
        <w:numPr>
          <w:ilvl w:val="0"/>
          <w:numId w:val="1"/>
        </w:numPr>
        <w:spacing w:line="360" w:lineRule="auto"/>
        <w:ind w:left="142" w:hanging="284"/>
        <w:jc w:val="both"/>
        <w:rPr>
          <w:lang w:val="es-ES_tradnl"/>
        </w:rPr>
      </w:pPr>
      <w:proofErr w:type="spellStart"/>
      <w:r w:rsidRPr="00AE010A">
        <w:rPr>
          <w:lang w:val="es-ES_tradnl"/>
        </w:rPr>
        <w:t>Alvaro</w:t>
      </w:r>
      <w:proofErr w:type="spellEnd"/>
      <w:r w:rsidRPr="00AE010A">
        <w:rPr>
          <w:lang w:val="es-ES_tradnl"/>
        </w:rPr>
        <w:t xml:space="preserve"> Longoria dice que hay tres planos en la película: los problemas humanitarios tanto en los campamentos de refugiados como en los territorios ocupados, la trama de intentar contar la historia durante 4 años y luego la partida de ajedrez de la diplomacia internacional </w:t>
      </w:r>
    </w:p>
    <w:p w:rsidR="00837A2B" w:rsidRPr="00AE010A" w:rsidRDefault="00837A2B" w:rsidP="00AE010A">
      <w:pPr>
        <w:pStyle w:val="Paragraphedeliste"/>
        <w:numPr>
          <w:ilvl w:val="0"/>
          <w:numId w:val="1"/>
        </w:numPr>
        <w:spacing w:line="360" w:lineRule="auto"/>
        <w:ind w:left="142" w:hanging="284"/>
        <w:jc w:val="both"/>
        <w:rPr>
          <w:lang w:val="es-ES_tradnl"/>
        </w:rPr>
      </w:pPr>
      <w:proofErr w:type="spellStart"/>
      <w:r w:rsidRPr="00AE010A">
        <w:rPr>
          <w:lang w:val="es-ES_tradnl"/>
        </w:rPr>
        <w:t>Bardem</w:t>
      </w:r>
      <w:proofErr w:type="spellEnd"/>
      <w:r w:rsidRPr="00AE010A">
        <w:rPr>
          <w:lang w:val="es-ES_tradnl"/>
        </w:rPr>
        <w:t xml:space="preserve"> es el </w:t>
      </w:r>
      <w:r w:rsidR="00AE010A" w:rsidRPr="00AE010A">
        <w:rPr>
          <w:lang w:val="es-ES_tradnl"/>
        </w:rPr>
        <w:t xml:space="preserve">director </w:t>
      </w:r>
      <w:r w:rsidRPr="00AE010A">
        <w:rPr>
          <w:lang w:val="es-ES_tradnl"/>
        </w:rPr>
        <w:t>y el guía para el espectador de la realidad de un pueblo abandonado</w:t>
      </w:r>
      <w:r w:rsidR="00AE010A" w:rsidRPr="00AE010A">
        <w:rPr>
          <w:lang w:val="es-ES_tradnl"/>
        </w:rPr>
        <w:t xml:space="preserve"> y fue</w:t>
      </w:r>
      <w:r w:rsidRPr="00AE010A">
        <w:rPr>
          <w:lang w:val="es-ES_tradnl"/>
        </w:rPr>
        <w:t xml:space="preserve"> a las Naciones Unidas para hablar de la situación del Sahara.</w:t>
      </w:r>
    </w:p>
    <w:p w:rsidR="00802468" w:rsidRPr="00AE010A" w:rsidRDefault="00802468" w:rsidP="00AE010A">
      <w:pPr>
        <w:pStyle w:val="Paragraphedeliste"/>
        <w:numPr>
          <w:ilvl w:val="0"/>
          <w:numId w:val="1"/>
        </w:numPr>
        <w:spacing w:line="360" w:lineRule="auto"/>
        <w:ind w:left="142" w:hanging="284"/>
        <w:jc w:val="both"/>
        <w:rPr>
          <w:lang w:val="es-ES_tradnl"/>
        </w:rPr>
      </w:pPr>
      <w:r w:rsidRPr="00AE010A">
        <w:rPr>
          <w:lang w:val="es-ES_tradnl"/>
        </w:rPr>
        <w:t xml:space="preserve">A </w:t>
      </w:r>
      <w:proofErr w:type="spellStart"/>
      <w:r w:rsidRPr="00AE010A">
        <w:rPr>
          <w:lang w:val="es-ES_tradnl"/>
        </w:rPr>
        <w:t>Bardem</w:t>
      </w:r>
      <w:proofErr w:type="spellEnd"/>
      <w:r w:rsidRPr="00AE010A">
        <w:rPr>
          <w:lang w:val="es-ES_tradnl"/>
        </w:rPr>
        <w:t xml:space="preserve"> le gusta su profesión porque puede ver el mundo con otros ojos y ponerse en la piel de </w:t>
      </w:r>
      <w:r w:rsidR="00F50331" w:rsidRPr="00AE010A">
        <w:rPr>
          <w:lang w:val="es-ES_tradnl"/>
        </w:rPr>
        <w:t>otra persona y entender el mundo desde otro sitio;</w:t>
      </w:r>
    </w:p>
    <w:p w:rsidR="00802468" w:rsidRPr="00AE010A" w:rsidRDefault="00F50331" w:rsidP="00AE010A">
      <w:pPr>
        <w:pStyle w:val="Paragraphedeliste"/>
        <w:numPr>
          <w:ilvl w:val="0"/>
          <w:numId w:val="1"/>
        </w:numPr>
        <w:spacing w:line="360" w:lineRule="auto"/>
        <w:ind w:left="142" w:hanging="284"/>
        <w:jc w:val="both"/>
        <w:rPr>
          <w:lang w:val="es-ES_tradnl"/>
        </w:rPr>
      </w:pPr>
      <w:r w:rsidRPr="00AE010A">
        <w:rPr>
          <w:lang w:val="es-ES_tradnl"/>
        </w:rPr>
        <w:t xml:space="preserve">A </w:t>
      </w:r>
      <w:proofErr w:type="spellStart"/>
      <w:r w:rsidRPr="00AE010A">
        <w:rPr>
          <w:lang w:val="es-ES_tradnl"/>
        </w:rPr>
        <w:t>Bardem</w:t>
      </w:r>
      <w:proofErr w:type="spellEnd"/>
      <w:r w:rsidRPr="00AE010A">
        <w:rPr>
          <w:lang w:val="es-ES_tradnl"/>
        </w:rPr>
        <w:t xml:space="preserve"> le </w:t>
      </w:r>
      <w:r w:rsidR="00AE010A" w:rsidRPr="00AE010A">
        <w:rPr>
          <w:lang w:val="es-ES_tradnl"/>
        </w:rPr>
        <w:t>fue fácil</w:t>
      </w:r>
      <w:r w:rsidRPr="00AE010A">
        <w:rPr>
          <w:lang w:val="es-ES_tradnl"/>
        </w:rPr>
        <w:t xml:space="preserve"> exponer</w:t>
      </w:r>
      <w:r w:rsidR="00AE010A" w:rsidRPr="00AE010A">
        <w:rPr>
          <w:lang w:val="es-ES_tradnl"/>
        </w:rPr>
        <w:t>se sin la excusa del personaje pero</w:t>
      </w:r>
      <w:r w:rsidRPr="00AE010A">
        <w:rPr>
          <w:lang w:val="es-ES_tradnl"/>
        </w:rPr>
        <w:t xml:space="preserve"> </w:t>
      </w:r>
      <w:r w:rsidR="00AE010A" w:rsidRPr="00AE010A">
        <w:rPr>
          <w:lang w:val="es-ES_tradnl"/>
        </w:rPr>
        <w:t>estaba muy nervioso cuando habló</w:t>
      </w:r>
      <w:r w:rsidRPr="00AE010A">
        <w:rPr>
          <w:lang w:val="es-ES_tradnl"/>
        </w:rPr>
        <w:t xml:space="preserve"> delante de las Naciones Unidas.</w:t>
      </w:r>
    </w:p>
    <w:p w:rsidR="00F50331" w:rsidRPr="00AE010A" w:rsidRDefault="007B2156" w:rsidP="00AE010A">
      <w:pPr>
        <w:pStyle w:val="Paragraphedeliste"/>
        <w:numPr>
          <w:ilvl w:val="0"/>
          <w:numId w:val="1"/>
        </w:numPr>
        <w:spacing w:line="360" w:lineRule="auto"/>
        <w:ind w:left="142" w:hanging="284"/>
        <w:jc w:val="both"/>
        <w:rPr>
          <w:lang w:val="es-ES_tradnl"/>
        </w:rPr>
      </w:pPr>
      <w:r w:rsidRPr="00AE010A">
        <w:rPr>
          <w:lang w:val="es-ES_tradnl"/>
        </w:rPr>
        <w:t xml:space="preserve">El conflicto es </w:t>
      </w:r>
      <w:r w:rsidR="00AE010A" w:rsidRPr="00AE010A">
        <w:rPr>
          <w:lang w:val="es-ES_tradnl"/>
        </w:rPr>
        <w:t xml:space="preserve">bien </w:t>
      </w:r>
      <w:r w:rsidRPr="00AE010A">
        <w:rPr>
          <w:lang w:val="es-ES_tradnl"/>
        </w:rPr>
        <w:t>conocido fuera de los territorios concernidos.</w:t>
      </w:r>
    </w:p>
    <w:p w:rsidR="00837A2B" w:rsidRPr="00AE010A" w:rsidRDefault="007B2156" w:rsidP="00AE010A">
      <w:pPr>
        <w:pStyle w:val="Paragraphedeliste"/>
        <w:numPr>
          <w:ilvl w:val="0"/>
          <w:numId w:val="1"/>
        </w:numPr>
        <w:spacing w:line="360" w:lineRule="auto"/>
        <w:ind w:left="142" w:hanging="284"/>
        <w:jc w:val="both"/>
        <w:rPr>
          <w:lang w:val="es-ES_tradnl"/>
        </w:rPr>
      </w:pPr>
      <w:r w:rsidRPr="00AE010A">
        <w:rPr>
          <w:lang w:val="es-ES_tradnl"/>
        </w:rPr>
        <w:t>Al mismo tiempo se estrena  “</w:t>
      </w:r>
      <w:proofErr w:type="spellStart"/>
      <w:r w:rsidRPr="00AE010A">
        <w:rPr>
          <w:lang w:val="es-ES_tradnl"/>
        </w:rPr>
        <w:t>Wilaya</w:t>
      </w:r>
      <w:proofErr w:type="spellEnd"/>
      <w:r w:rsidRPr="00AE010A">
        <w:rPr>
          <w:lang w:val="es-ES_tradnl"/>
        </w:rPr>
        <w:t>” una película de ficción que habla de la historia de desarraigo de una joven saharaui a su vuelta a un campo de refugiados</w:t>
      </w:r>
    </w:p>
    <w:sectPr w:rsidR="00837A2B" w:rsidRPr="00AE010A" w:rsidSect="00AE010A">
      <w:type w:val="continuous"/>
      <w:pgSz w:w="11906" w:h="16838" w:code="9"/>
      <w:pgMar w:top="397" w:right="1418" w:bottom="249" w:left="993" w:header="680" w:footer="68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C0F36"/>
    <w:multiLevelType w:val="hybridMultilevel"/>
    <w:tmpl w:val="C95C6D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15D44"/>
    <w:rsid w:val="00104233"/>
    <w:rsid w:val="003C6E27"/>
    <w:rsid w:val="004400B0"/>
    <w:rsid w:val="006765A1"/>
    <w:rsid w:val="007B2156"/>
    <w:rsid w:val="007F3478"/>
    <w:rsid w:val="00802468"/>
    <w:rsid w:val="00815D44"/>
    <w:rsid w:val="00837A2B"/>
    <w:rsid w:val="00AE010A"/>
    <w:rsid w:val="00DC5D10"/>
    <w:rsid w:val="00EE474B"/>
    <w:rsid w:val="00F503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5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5D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D44"/>
    <w:rPr>
      <w:rFonts w:ascii="Tahoma" w:hAnsi="Tahoma" w:cs="Tahoma"/>
      <w:sz w:val="16"/>
      <w:szCs w:val="16"/>
    </w:rPr>
  </w:style>
  <w:style w:type="paragraph" w:styleId="Paragraphedeliste">
    <w:name w:val="List Paragraph"/>
    <w:basedOn w:val="Normal"/>
    <w:uiPriority w:val="34"/>
    <w:qFormat/>
    <w:rsid w:val="007F3478"/>
    <w:pPr>
      <w:ind w:left="720"/>
      <w:contextualSpacing/>
    </w:pPr>
  </w:style>
  <w:style w:type="character" w:customStyle="1" w:styleId="apple-converted-space">
    <w:name w:val="apple-converted-space"/>
    <w:basedOn w:val="Policepardfaut"/>
    <w:rsid w:val="00837A2B"/>
  </w:style>
  <w:style w:type="character" w:styleId="Lienhypertexte">
    <w:name w:val="Hyperlink"/>
    <w:basedOn w:val="Policepardfaut"/>
    <w:uiPriority w:val="99"/>
    <w:semiHidden/>
    <w:unhideWhenUsed/>
    <w:rsid w:val="00837A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rgelia" TargetMode="External"/><Relationship Id="rId13" Type="http://schemas.openxmlformats.org/officeDocument/2006/relationships/hyperlink" Target="http://es.wikipedia.org/wiki/Festival_Internacional_de_cine_del_Sahara" TargetMode="External"/><Relationship Id="rId3" Type="http://schemas.openxmlformats.org/officeDocument/2006/relationships/styles" Target="styles.xml"/><Relationship Id="rId7" Type="http://schemas.openxmlformats.org/officeDocument/2006/relationships/hyperlink" Target="http://es.wikipedia.org/wiki/Saharaui" TargetMode="External"/><Relationship Id="rId12" Type="http://schemas.openxmlformats.org/officeDocument/2006/relationships/hyperlink" Target="http://es.wikipedia.org/wiki/Javier_Corcue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s.wikipedia.org/wiki/Festival_Internacional_de_cine_del_Sahar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s.wikipedia.org/wiki/Frente_Polisario" TargetMode="External"/><Relationship Id="rId4" Type="http://schemas.openxmlformats.org/officeDocument/2006/relationships/settings" Target="settings.xml"/><Relationship Id="rId9" Type="http://schemas.openxmlformats.org/officeDocument/2006/relationships/hyperlink" Target="http://es.wikipedia.org/wiki/S%C3%A1hara_Occidental" TargetMode="External"/><Relationship Id="rId14" Type="http://schemas.openxmlformats.org/officeDocument/2006/relationships/hyperlink" Target="http://es.wikipedia.org/wiki/Camell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0D211-BD69-4C74-BBFB-30A5B7C6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489</Words>
  <Characters>2694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Telecom Paristech</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Prénom NOM</dc:creator>
  <cp:keywords/>
  <dc:description/>
  <cp:lastModifiedBy>Prénom NOM</cp:lastModifiedBy>
  <cp:revision>11</cp:revision>
  <dcterms:created xsi:type="dcterms:W3CDTF">2014-06-06T08:48:00Z</dcterms:created>
  <dcterms:modified xsi:type="dcterms:W3CDTF">2014-06-06T09:32:00Z</dcterms:modified>
</cp:coreProperties>
</file>